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6C" w:rsidRPr="00C2302D" w:rsidRDefault="00C2302D" w:rsidP="00F5456C">
      <w:pPr>
        <w:spacing w:before="100" w:beforeAutospacing="1" w:after="100" w:afterAutospacing="1" w:line="240" w:lineRule="auto"/>
        <w:jc w:val="both"/>
        <w:outlineLvl w:val="0"/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Odbor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finansije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budžet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o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držao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stručnu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raspravu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Nacrtu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izmjenama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dopunama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porezu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b/>
          <w:bCs/>
          <w:noProof/>
          <w:kern w:val="36"/>
          <w:sz w:val="36"/>
          <w:szCs w:val="36"/>
          <w:lang w:val="sr-Latn-CS"/>
        </w:rPr>
        <w:t>dobit</w:t>
      </w:r>
    </w:p>
    <w:p w:rsidR="00F5456C" w:rsidRPr="00C2302D" w:rsidRDefault="00F5456C" w:rsidP="00F5456C">
      <w:pPr>
        <w:spacing w:after="0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 w:rsidRPr="00C2302D">
        <w:rPr>
          <w:rFonts w:asciiTheme="majorHAnsi" w:eastAsia="Times New Roman" w:hAnsiTheme="majorHAnsi" w:cs="Times New Roman"/>
          <w:noProof/>
          <w:lang w:val="sr-Latn-CS"/>
        </w:rPr>
        <w:t>05.04.2019</w:t>
      </w:r>
    </w:p>
    <w:p w:rsidR="00F5456C" w:rsidRPr="00C2302D" w:rsidRDefault="00F5456C" w:rsidP="00F5456C">
      <w:pPr>
        <w:spacing w:after="0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 w:rsidRPr="00C2302D">
        <w:rPr>
          <w:rFonts w:asciiTheme="majorHAnsi" w:eastAsia="Times New Roman" w:hAnsiTheme="majorHAnsi" w:cs="Times New Roman"/>
          <w:noProof/>
          <w:color w:val="0000FF"/>
          <w:lang w:val="sr-Latn-CS"/>
        </w:rPr>
        <w:drawing>
          <wp:inline distT="0" distB="0" distL="0" distR="0" wp14:anchorId="04423159" wp14:editId="7A6BC3EC">
            <wp:extent cx="3474720" cy="2171700"/>
            <wp:effectExtent l="0" t="0" r="0" b="0"/>
            <wp:docPr id="1" name="Picture 1" descr="https://narodnaskupstinars.net/sites/default/files/styles/flexslider_full/public/upload/slike/vijesti/20190405%203.jpg?itok=S18amSP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arodnaskupstinars.net/sites/default/files/styles/flexslider_full/public/upload/slike/vijesti/20190405%203.jpg?itok=S18amSP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Stručna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Nacrtu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izmjenama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dopunama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održana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organizaciji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Odbora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budžet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Potpredsjednica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Narodne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skupštine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predsjednica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Odbora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budžet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Željka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Stojičić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istakla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cilj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članovi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Odbora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ostali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narodni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poslanici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potrebne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informacije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stručna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mišljenja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komentare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javnosti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predloženim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izmjenama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dopunama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skupštinskoj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proceduri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Osnovne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dopune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početku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obrazložila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pomoćnik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ministra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Slobodanka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Popović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obrazloženju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navedeno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predloženim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razliku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relevantnih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odredaba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važećeg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drugačiji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način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uređuje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poreska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olakšica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osnovu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ulaganja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proizvodne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djelatnosti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prevashodno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predložena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ciljem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pospješi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investiranje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proizvodne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djelatnosti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Republici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Srpskoj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te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tako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stimuliše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proizvodna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djelatnost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Istaknuto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proteklom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periodu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kontinuitetu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putem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umanjenja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osnovice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pospješuje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reinvestiranje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čime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jača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proizvodna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osnova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privrede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. </w:t>
      </w:r>
      <w:r>
        <w:rPr>
          <w:rFonts w:asciiTheme="majorHAnsi" w:eastAsia="Times New Roman" w:hAnsiTheme="majorHAnsi" w:cs="Times New Roman"/>
          <w:noProof/>
          <w:lang w:val="sr-Latn-CS"/>
        </w:rPr>
        <w:t>Tako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ovim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prijedlogom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uređeno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poreski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obveznik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može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izvrši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umanjenje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osnovice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vrijednost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ulaganja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opremu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postrojenja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obavljanje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registrovane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proizvodne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djelatnosti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Takođe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značajna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odnosi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amortizaciju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stalne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imovine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vlasništvu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poreskog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obveznika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ali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pod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uslovima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ulaganja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on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izvršio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tuđu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stalnu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lastRenderedPageBreak/>
        <w:t>imovinu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koristi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povećavaju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nabavnu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vrijednost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sredstva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umanjuje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zakupninu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definisanu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ugovorom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zakupu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Svi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prijedlozi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mišljenja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stavovi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javnosti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koji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izneseni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tokom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ovom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nacrtu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biće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dostavljeni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Odboru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budžet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stručnoj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učestvovali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članovi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Odbora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finansije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budžet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Jelena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Trivić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Zoran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Vidić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Milorad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Sofrenić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Srđan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Todorović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kao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predstavnici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uprave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Fiskalnog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savjeta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Agencije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razvoj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malih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srednjih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preduzeća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Glavne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službe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reviziju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javnog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sektora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Privredne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komore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Unije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udruženja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poslodavaca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Udruženja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ekonomista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Saveza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računovođa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revizora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Ekonomskog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fakulteta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Univerziteta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Banjaluci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Ekonomskog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fakulteta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Univerziteta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Istočnom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Sarajevu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F5456C" w:rsidRPr="00C2302D" w:rsidRDefault="00C2302D" w:rsidP="00F5456C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noProof/>
          <w:lang w:val="sr-Latn-CS"/>
        </w:rPr>
      </w:pPr>
      <w:r>
        <w:rPr>
          <w:rFonts w:asciiTheme="majorHAnsi" w:eastAsia="Times New Roman" w:hAnsiTheme="majorHAnsi" w:cs="Times New Roman"/>
          <w:noProof/>
          <w:lang w:val="sr-Latn-CS"/>
        </w:rPr>
        <w:t>Narodna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skupština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Republike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Srpske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martu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je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Trećoj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redovnoj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sjednici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usvojila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Nacrt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izmjenama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i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dopunama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porezu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dobit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, </w:t>
      </w:r>
      <w:r>
        <w:rPr>
          <w:rFonts w:asciiTheme="majorHAnsi" w:eastAsia="Times New Roman" w:hAnsiTheme="majorHAnsi" w:cs="Times New Roman"/>
          <w:noProof/>
          <w:lang w:val="sr-Latn-CS"/>
        </w:rPr>
        <w:t>uz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zaključak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o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upućivanju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nacrta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zakona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stručnu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 xml:space="preserve"> </w:t>
      </w:r>
      <w:r>
        <w:rPr>
          <w:rFonts w:asciiTheme="majorHAnsi" w:eastAsia="Times New Roman" w:hAnsiTheme="majorHAnsi" w:cs="Times New Roman"/>
          <w:noProof/>
          <w:lang w:val="sr-Latn-CS"/>
        </w:rPr>
        <w:t>raspravu</w:t>
      </w:r>
      <w:r w:rsidR="00F5456C" w:rsidRPr="00C2302D">
        <w:rPr>
          <w:rFonts w:asciiTheme="majorHAnsi" w:eastAsia="Times New Roman" w:hAnsiTheme="majorHAnsi" w:cs="Times New Roman"/>
          <w:noProof/>
          <w:lang w:val="sr-Latn-CS"/>
        </w:rPr>
        <w:t>.</w:t>
      </w:r>
    </w:p>
    <w:p w:rsidR="00EC4BF0" w:rsidRPr="00C2302D" w:rsidRDefault="00EC4BF0" w:rsidP="00F5456C">
      <w:pPr>
        <w:jc w:val="both"/>
        <w:rPr>
          <w:rFonts w:asciiTheme="majorHAnsi" w:hAnsiTheme="majorHAnsi"/>
          <w:lang w:val="sr-Latn-CS"/>
        </w:rPr>
      </w:pPr>
    </w:p>
    <w:sectPr w:rsidR="00EC4BF0" w:rsidRPr="00C23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6C"/>
    <w:rsid w:val="00C2302D"/>
    <w:rsid w:val="00EC4BF0"/>
    <w:rsid w:val="00F5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45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5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F5456C"/>
  </w:style>
  <w:style w:type="paragraph" w:styleId="NormalWeb">
    <w:name w:val="Normal (Web)"/>
    <w:basedOn w:val="Normal"/>
    <w:uiPriority w:val="99"/>
    <w:semiHidden/>
    <w:unhideWhenUsed/>
    <w:rsid w:val="00F54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45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5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-display-single">
    <w:name w:val="date-display-single"/>
    <w:basedOn w:val="DefaultParagraphFont"/>
    <w:rsid w:val="00F5456C"/>
  </w:style>
  <w:style w:type="paragraph" w:styleId="NormalWeb">
    <w:name w:val="Normal (Web)"/>
    <w:basedOn w:val="Normal"/>
    <w:uiPriority w:val="99"/>
    <w:semiHidden/>
    <w:unhideWhenUsed/>
    <w:rsid w:val="00F545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5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7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8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22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16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92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71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49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9684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549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07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516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52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0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8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974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arodnaskupstinars.net/?q=ci/%D0%B2%D0%B8%D1%98%D0%B5%D1%81%D1%82%D0%B8/%D0%BE%D0%B4%D1%80%D0%B6%D0%B0%D0%BD%D0%B0-%D1%81%D1%82%D1%80%D1%83%D1%87%D0%BD%D0%B0-%D1%80%D0%B0%D1%81%D0%BF%D1%80%D0%B0%D0%B2%D0%B0-%D0%BE-%D0%BD%D0%B0%D1%86%D1%80%D1%82%D1%83-%D0%B7%D0%B0%D0%BA%D0%BE%D0%BD%D0%B0-%D0%BE-%D0%B8%D0%B7%D0%BC%D1%98%D0%B5%D0%BD%D0%B0%D0%BC%D0%B0-%D0%B8-%D0%B4%D0%BE%D0%BF%D1%83%D0%BD%D0%B0%D0%BC%D0%B0-%D0%B7%D0%B0%D0%BA%D0%BE%D0%BD%D0%B0-%D0%BE-%D0%BF%D0%BE%D1%80%D0%B5%D0%B7%D1%83-%D0%BD%D0%B0-%D0%B4%D0%BE%D0%B1%D0%B8%D1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IgorSekulic</dc:creator>
  <cp:lastModifiedBy>IgorSekulic</cp:lastModifiedBy>
  <cp:revision>2</cp:revision>
  <dcterms:created xsi:type="dcterms:W3CDTF">2020-06-23T18:12:00Z</dcterms:created>
  <dcterms:modified xsi:type="dcterms:W3CDTF">2020-06-23T18:17:00Z</dcterms:modified>
</cp:coreProperties>
</file>